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5E" w:rsidRDefault="00ED522E">
      <w:pPr>
        <w:spacing w:line="4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527C5E" w:rsidRDefault="00ED522E">
      <w:pPr>
        <w:spacing w:line="48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 xml:space="preserve"> </w:t>
      </w:r>
      <w:r w:rsidR="00DC26DB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湘潭市妇幼保健院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人事招聘廉洁风险告知书</w:t>
      </w:r>
    </w:p>
    <w:p w:rsidR="00527C5E" w:rsidRDefault="00527C5E">
      <w:pPr>
        <w:pStyle w:val="a0"/>
        <w:rPr>
          <w:color w:val="000000"/>
        </w:rPr>
      </w:pPr>
    </w:p>
    <w:p w:rsidR="00527C5E" w:rsidRDefault="00ED522E">
      <w:pPr>
        <w:spacing w:line="480" w:lineRule="exact"/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一、不违反</w:t>
      </w:r>
      <w:r w:rsidR="00DC26DB">
        <w:rPr>
          <w:rFonts w:ascii="仿宋" w:eastAsia="仿宋" w:hAnsi="仿宋" w:cs="仿宋" w:hint="eastAsia"/>
          <w:color w:val="000000"/>
          <w:sz w:val="32"/>
          <w:szCs w:val="32"/>
        </w:rPr>
        <w:t>湘潭市妇幼保健院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用人要求而发布的招聘公告的有关规定及纪律，严格按招聘公告考试程序诚信考试。</w:t>
      </w:r>
    </w:p>
    <w:p w:rsidR="00527C5E" w:rsidRDefault="00ED522E">
      <w:pPr>
        <w:spacing w:line="480" w:lineRule="exact"/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二、严格廉洁自律，不以任何理由、形式向招聘工作相关人员进行礼物馈赠和宴请，请客送礼或相互请吃。</w:t>
      </w:r>
    </w:p>
    <w:p w:rsidR="00527C5E" w:rsidRDefault="00ED522E">
      <w:pPr>
        <w:spacing w:line="480" w:lineRule="exact"/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三、不委托身边亲友及同事向招聘工作相关人员赠送现金、购物卡、有价证券和支付凭证。</w:t>
      </w:r>
    </w:p>
    <w:p w:rsidR="00527C5E" w:rsidRDefault="00527C5E">
      <w:pPr>
        <w:pStyle w:val="a0"/>
        <w:rPr>
          <w:color w:val="000000"/>
        </w:rPr>
      </w:pPr>
    </w:p>
    <w:p w:rsidR="00527C5E" w:rsidRDefault="00527C5E">
      <w:pPr>
        <w:pStyle w:val="a0"/>
        <w:rPr>
          <w:color w:val="000000"/>
        </w:rPr>
      </w:pPr>
    </w:p>
    <w:p w:rsidR="00527C5E" w:rsidRDefault="00DC26DB">
      <w:pPr>
        <w:spacing w:line="480" w:lineRule="exact"/>
        <w:ind w:firstLineChars="200" w:firstLine="723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湘潭市妇幼保健院</w:t>
      </w:r>
      <w:r w:rsidR="00ED522E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考生诚</w:t>
      </w:r>
      <w:r w:rsidR="00ED522E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信考试考核承诺书</w:t>
      </w:r>
    </w:p>
    <w:p w:rsidR="00527C5E" w:rsidRDefault="00ED522E">
      <w:pPr>
        <w:spacing w:line="480" w:lineRule="exact"/>
        <w:ind w:firstLineChars="150" w:firstLine="48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7"/>
          <w:rFonts w:ascii="宋体" w:hAnsi="宋体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我已仔细阅读《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DC26DB">
        <w:rPr>
          <w:rFonts w:ascii="仿宋" w:eastAsia="仿宋" w:hAnsi="仿宋" w:cs="仿宋" w:hint="eastAsia"/>
          <w:color w:val="000000"/>
          <w:sz w:val="32"/>
          <w:szCs w:val="32"/>
        </w:rPr>
        <w:t>湘潭市妇幼保健院</w:t>
      </w:r>
      <w:r>
        <w:rPr>
          <w:rFonts w:ascii="宋体" w:eastAsia="仿宋_GB2312" w:hAnsi="宋体" w:hint="eastAsia"/>
          <w:color w:val="000000"/>
          <w:sz w:val="32"/>
          <w:szCs w:val="32"/>
        </w:rPr>
        <w:t>绿色通道公开</w:t>
      </w:r>
      <w:r>
        <w:rPr>
          <w:rFonts w:ascii="宋体" w:eastAsia="仿宋_GB2312" w:hAnsi="宋体" w:hint="eastAsia"/>
          <w:color w:val="000000"/>
          <w:sz w:val="32"/>
          <w:szCs w:val="32"/>
        </w:rPr>
        <w:t>招聘（第一批）</w:t>
      </w:r>
      <w:r>
        <w:rPr>
          <w:rFonts w:ascii="宋体" w:eastAsia="仿宋_GB2312" w:hAnsi="宋体" w:hint="eastAsia"/>
          <w:color w:val="000000"/>
          <w:sz w:val="32"/>
          <w:szCs w:val="32"/>
        </w:rPr>
        <w:t>疫情救治专业技术人员</w:t>
      </w:r>
      <w:r>
        <w:rPr>
          <w:rFonts w:ascii="宋体" w:eastAsia="仿宋_GB2312" w:hAnsi="宋体" w:hint="eastAsia"/>
          <w:color w:val="000000"/>
          <w:sz w:val="32"/>
          <w:szCs w:val="32"/>
        </w:rPr>
        <w:t>公告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》，清楚并理解其内容。</w:t>
      </w:r>
    </w:p>
    <w:p w:rsidR="00527C5E" w:rsidRDefault="00ED522E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我郑重承诺：</w:t>
      </w:r>
    </w:p>
    <w:p w:rsidR="00527C5E" w:rsidRDefault="00ED522E">
      <w:pPr>
        <w:spacing w:line="480" w:lineRule="exact"/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一、自觉遵守招聘考试录用公告的相关考试考核纪律；</w:t>
      </w:r>
    </w:p>
    <w:p w:rsidR="00527C5E" w:rsidRDefault="00ED522E">
      <w:pPr>
        <w:spacing w:line="480" w:lineRule="exact"/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二、真实、准确提供本人个人信息、证明资料、证件等相关材料，不弄虚作假，不隐瞒真实情况；</w:t>
      </w:r>
    </w:p>
    <w:p w:rsidR="00527C5E" w:rsidRDefault="00ED522E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三、不让、也不请他人替自己参加考试考核；</w:t>
      </w:r>
    </w:p>
    <w:p w:rsidR="00527C5E" w:rsidRDefault="00ED522E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四、准确、慎重报考符合条件的职位，并对自己的报名负责；</w:t>
      </w:r>
    </w:p>
    <w:p w:rsidR="00527C5E" w:rsidRDefault="00ED522E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五、遵守考试纪律，服从考试安排，不舞弊或协助他人舞弊；</w:t>
      </w:r>
    </w:p>
    <w:p w:rsidR="00527C5E" w:rsidRDefault="00ED522E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六、按要求参与考试考核录用的每一个环节，不违纪违规，不随意放弃。</w:t>
      </w:r>
    </w:p>
    <w:p w:rsidR="00527C5E" w:rsidRDefault="00ED522E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本人对以上规定已认真阅读并知晓、认可，愿意在考试考核过程中自觉遵守，如有违反愿意接受处理。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</w:t>
      </w:r>
    </w:p>
    <w:p w:rsidR="00527C5E" w:rsidRDefault="00ED522E">
      <w:pPr>
        <w:spacing w:line="480" w:lineRule="exact"/>
        <w:ind w:firstLineChars="1800" w:firstLine="576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承诺人：</w:t>
      </w:r>
    </w:p>
    <w:p w:rsidR="00527C5E" w:rsidRDefault="00ED522E" w:rsidP="00DC26DB">
      <w:pPr>
        <w:pStyle w:val="New"/>
        <w:spacing w:line="480" w:lineRule="exact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527C5E" w:rsidSect="0052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2E" w:rsidRDefault="00ED522E" w:rsidP="00DC26DB">
      <w:r>
        <w:separator/>
      </w:r>
    </w:p>
  </w:endnote>
  <w:endnote w:type="continuationSeparator" w:id="0">
    <w:p w:rsidR="00ED522E" w:rsidRDefault="00ED522E" w:rsidP="00DC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2E" w:rsidRDefault="00ED522E" w:rsidP="00DC26DB">
      <w:r>
        <w:separator/>
      </w:r>
    </w:p>
  </w:footnote>
  <w:footnote w:type="continuationSeparator" w:id="0">
    <w:p w:rsidR="00ED522E" w:rsidRDefault="00ED522E" w:rsidP="00DC2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xZWE0ZjQ5MjBmNjg0NTk3Zjc0YTgzNzkxMjdkOTcifQ=="/>
  </w:docVars>
  <w:rsids>
    <w:rsidRoot w:val="00527C5E"/>
    <w:rsid w:val="00527C5E"/>
    <w:rsid w:val="00DC26DB"/>
    <w:rsid w:val="00ED522E"/>
    <w:rsid w:val="1A81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27C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next w:val="a4"/>
    <w:qFormat/>
    <w:rsid w:val="00527C5E"/>
    <w:pPr>
      <w:snapToGrid w:val="0"/>
      <w:jc w:val="left"/>
    </w:pPr>
  </w:style>
  <w:style w:type="paragraph" w:styleId="a4">
    <w:name w:val="Body Text"/>
    <w:basedOn w:val="a"/>
    <w:next w:val="a5"/>
    <w:uiPriority w:val="1"/>
    <w:qFormat/>
    <w:rsid w:val="00527C5E"/>
    <w:rPr>
      <w:rFonts w:ascii="宋体" w:hAnsi="宋体" w:cs="宋体"/>
      <w:sz w:val="32"/>
      <w:szCs w:val="32"/>
      <w:lang w:val="zh-CN" w:bidi="zh-CN"/>
    </w:rPr>
  </w:style>
  <w:style w:type="paragraph" w:styleId="a5">
    <w:name w:val="Normal Indent"/>
    <w:basedOn w:val="a"/>
    <w:qFormat/>
    <w:rsid w:val="00527C5E"/>
    <w:pPr>
      <w:ind w:firstLine="420"/>
    </w:pPr>
    <w:rPr>
      <w:rFonts w:ascii="Calibri" w:hAnsi="Calibri"/>
    </w:rPr>
  </w:style>
  <w:style w:type="paragraph" w:styleId="a6">
    <w:name w:val="footer"/>
    <w:basedOn w:val="a"/>
    <w:rsid w:val="00527C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Strong"/>
    <w:basedOn w:val="a1"/>
    <w:qFormat/>
    <w:rsid w:val="00527C5E"/>
    <w:rPr>
      <w:b/>
    </w:rPr>
  </w:style>
  <w:style w:type="paragraph" w:customStyle="1" w:styleId="New">
    <w:name w:val="正文 New"/>
    <w:qFormat/>
    <w:rsid w:val="00527C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header"/>
    <w:basedOn w:val="a"/>
    <w:link w:val="Char"/>
    <w:rsid w:val="00DC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DC26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2023-01-19T00:24:00Z</dcterms:created>
  <dcterms:modified xsi:type="dcterms:W3CDTF">2023-01-31T01:10:00Z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FDD6BF8789714904901B7F05A8934B22</vt:lpwstr>
  </property>
</Properties>
</file>